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A5" w:rsidRPr="00027BA5" w:rsidRDefault="00027BA5" w:rsidP="00027BA5">
      <w:pPr>
        <w:pStyle w:val="NormalWeb"/>
        <w:shd w:val="clear" w:color="auto" w:fill="FFFFFF"/>
        <w:spacing w:before="0" w:beforeAutospacing="0" w:after="0" w:afterAutospacing="0"/>
        <w:jc w:val="center"/>
        <w:rPr>
          <w:rFonts w:ascii="Georgia" w:hAnsi="Georgia" w:cs="Segoe UI"/>
          <w:color w:val="555555"/>
          <w:sz w:val="26"/>
          <w:szCs w:val="26"/>
        </w:rPr>
      </w:pPr>
      <w:r w:rsidRPr="00027BA5">
        <w:rPr>
          <w:rFonts w:ascii="Georgia" w:hAnsi="Georgia" w:cs="Segoe UI"/>
          <w:color w:val="C80909"/>
          <w:sz w:val="26"/>
          <w:szCs w:val="26"/>
        </w:rPr>
        <w:t>Andrea Ambrogio</w:t>
      </w:r>
    </w:p>
    <w:p w:rsidR="00027BA5" w:rsidRPr="00027BA5" w:rsidRDefault="00027BA5" w:rsidP="00027BA5">
      <w:pPr>
        <w:pStyle w:val="NormalWeb"/>
        <w:shd w:val="clear" w:color="auto" w:fill="FFFFFF"/>
        <w:spacing w:before="0" w:beforeAutospacing="0" w:after="0" w:afterAutospacing="0"/>
        <w:jc w:val="center"/>
        <w:rPr>
          <w:rFonts w:ascii="Georgia" w:hAnsi="Georgia" w:cs="Segoe UI"/>
          <w:color w:val="555555"/>
          <w:sz w:val="26"/>
          <w:szCs w:val="26"/>
        </w:rPr>
      </w:pPr>
      <w:r w:rsidRPr="00027BA5">
        <w:rPr>
          <w:rStyle w:val="Strong"/>
          <w:rFonts w:ascii="Georgia" w:hAnsi="Georgia" w:cs="Segoe UI"/>
          <w:color w:val="C80909"/>
          <w:sz w:val="26"/>
          <w:szCs w:val="26"/>
        </w:rPr>
        <w:t>CAPIRE COL CORPO</w:t>
      </w:r>
    </w:p>
    <w:p w:rsidR="00027BA5" w:rsidRPr="00027BA5" w:rsidRDefault="00027BA5" w:rsidP="00027BA5">
      <w:pPr>
        <w:pStyle w:val="NormalWeb"/>
        <w:shd w:val="clear" w:color="auto" w:fill="FFFFFF"/>
        <w:spacing w:before="0" w:beforeAutospacing="0" w:after="0" w:afterAutospacing="0"/>
        <w:jc w:val="center"/>
        <w:rPr>
          <w:rFonts w:ascii="Georgia" w:hAnsi="Georgia" w:cs="Segoe UI"/>
          <w:color w:val="555555"/>
          <w:sz w:val="26"/>
          <w:szCs w:val="26"/>
        </w:rPr>
      </w:pPr>
      <w:r w:rsidRPr="00027BA5">
        <w:rPr>
          <w:rFonts w:ascii="Georgia" w:hAnsi="Georgia" w:cs="Segoe UI"/>
          <w:color w:val="C80909"/>
          <w:sz w:val="26"/>
          <w:szCs w:val="26"/>
        </w:rPr>
        <w:t>in 101 aneddoti di vita quotidiana</w:t>
      </w:r>
    </w:p>
    <w:p w:rsidR="00027BA5" w:rsidRPr="00027BA5" w:rsidRDefault="00027BA5" w:rsidP="00027BA5">
      <w:pPr>
        <w:pStyle w:val="NormalWeb"/>
        <w:shd w:val="clear" w:color="auto" w:fill="FFFFFF"/>
        <w:spacing w:before="0" w:beforeAutospacing="0" w:after="0" w:afterAutospacing="0"/>
        <w:jc w:val="center"/>
        <w:rPr>
          <w:rFonts w:ascii="Georgia" w:hAnsi="Georgia" w:cs="Segoe UI"/>
          <w:color w:val="555555"/>
          <w:sz w:val="26"/>
          <w:szCs w:val="26"/>
        </w:rPr>
      </w:pPr>
      <w:r w:rsidRPr="00027BA5">
        <w:rPr>
          <w:rFonts w:ascii="Georgia" w:hAnsi="Georgia" w:cs="Segoe UI"/>
          <w:color w:val="C80909"/>
          <w:sz w:val="26"/>
          <w:szCs w:val="26"/>
        </w:rPr>
        <w:t>Tea Edizioni </w:t>
      </w:r>
    </w:p>
    <w:p w:rsidR="00027BA5" w:rsidRPr="00027BA5" w:rsidRDefault="00027BA5" w:rsidP="00027BA5">
      <w:pPr>
        <w:pStyle w:val="NormalWeb"/>
        <w:shd w:val="clear" w:color="auto" w:fill="FFFFFF"/>
        <w:spacing w:before="0" w:beforeAutospacing="0" w:after="0" w:afterAutospacing="0"/>
        <w:jc w:val="center"/>
        <w:rPr>
          <w:rFonts w:ascii="Georgia" w:hAnsi="Georgia" w:cs="Segoe UI"/>
          <w:color w:val="555555"/>
          <w:sz w:val="26"/>
          <w:szCs w:val="26"/>
        </w:rPr>
      </w:pPr>
      <w:r w:rsidRPr="00027BA5">
        <w:rPr>
          <w:rFonts w:ascii="Georgia" w:hAnsi="Georgia" w:cs="Segoe UI"/>
          <w:color w:val="555555"/>
          <w:sz w:val="26"/>
          <w:szCs w:val="26"/>
        </w:rPr>
        <w:t> </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 </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Dedichiamo una buona parte della nostra vita a inibire le sensazioni interne per asservire il corpo a un’idea della mente e, se fortunati, un’altra parte a recuperare e valorizzare tali sensazioni e permettere all’ego di porsi al servizio del corpo, cioè al servizio di ciò che in realtà siamo.</w:t>
      </w:r>
      <w:bookmarkStart w:id="0" w:name="_GoBack"/>
      <w:bookmarkEnd w:id="0"/>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Tra queste due fasi c’è una sorta di giro di boa. Quel particolare momento in cui</w:t>
      </w:r>
      <w:r w:rsidRPr="00027BA5">
        <w:rPr>
          <w:rStyle w:val="Strong"/>
          <w:rFonts w:ascii="Georgia" w:hAnsi="Georgia" w:cs="Segoe UI"/>
          <w:color w:val="555555"/>
          <w:sz w:val="26"/>
          <w:szCs w:val="26"/>
        </w:rPr>
        <w:t> la nostra esistenza può finalmente prendere una piega nel senso dell’autenticità</w:t>
      </w:r>
      <w:r w:rsidRPr="00027BA5">
        <w:rPr>
          <w:rFonts w:ascii="Georgia" w:hAnsi="Georgia" w:cs="Segoe UI"/>
          <w:color w:val="555555"/>
          <w:sz w:val="26"/>
          <w:szCs w:val="26"/>
        </w:rPr>
        <w:t xml:space="preserve">. Una svolta a 180 gradi, in cui passiamo dal cercare </w:t>
      </w:r>
      <w:proofErr w:type="gramStart"/>
      <w:r w:rsidRPr="00027BA5">
        <w:rPr>
          <w:rFonts w:ascii="Georgia" w:hAnsi="Georgia" w:cs="Segoe UI"/>
          <w:color w:val="555555"/>
          <w:sz w:val="26"/>
          <w:szCs w:val="26"/>
        </w:rPr>
        <w:t>dì</w:t>
      </w:r>
      <w:proofErr w:type="gramEnd"/>
      <w:r w:rsidRPr="00027BA5">
        <w:rPr>
          <w:rFonts w:ascii="Georgia" w:hAnsi="Georgia" w:cs="Segoe UI"/>
          <w:color w:val="555555"/>
          <w:sz w:val="26"/>
          <w:szCs w:val="26"/>
        </w:rPr>
        <w:t xml:space="preserve"> essere chi mentalmente «vogliamo», a cercare di essere chi realmente «siamo». Questo testo ci accompagna, attraverso un percorso fatto di aneddoti rivelatori, proprio in questo particolare passaggio.</w:t>
      </w:r>
    </w:p>
    <w:p w:rsid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L’intento è illustrare caratteristiche e principi del processo di recupero dell’autenticità a partire dal corpo, in vari settori della vita.</w:t>
      </w:r>
      <w:r w:rsidRPr="00027BA5">
        <w:rPr>
          <w:rStyle w:val="Emphasis"/>
          <w:rFonts w:ascii="Georgia" w:hAnsi="Georgia" w:cs="Segoe UI"/>
          <w:color w:val="555555"/>
          <w:sz w:val="26"/>
          <w:szCs w:val="26"/>
        </w:rPr>
        <w:t> "Capire col Corpo"</w:t>
      </w:r>
      <w:r w:rsidRPr="00027BA5">
        <w:rPr>
          <w:rFonts w:ascii="Georgia" w:hAnsi="Georgia" w:cs="Segoe UI"/>
          <w:color w:val="555555"/>
          <w:sz w:val="26"/>
          <w:szCs w:val="26"/>
        </w:rPr>
        <w:t> è una vivida cronaca che racconta con leggerezza e profondità il dispiegarsi di questo processo nella vita di ogni giorno.</w:t>
      </w:r>
    </w:p>
    <w:p w:rsidR="00997D3A" w:rsidRPr="00027BA5" w:rsidRDefault="00997D3A" w:rsidP="00027BA5">
      <w:pPr>
        <w:pStyle w:val="NormalWeb"/>
        <w:shd w:val="clear" w:color="auto" w:fill="FFFFFF"/>
        <w:spacing w:before="0" w:beforeAutospacing="0" w:after="0" w:afterAutospacing="0"/>
        <w:jc w:val="both"/>
        <w:rPr>
          <w:rFonts w:ascii="Georgia" w:hAnsi="Georgia" w:cs="Segoe UI"/>
          <w:color w:val="555555"/>
          <w:sz w:val="26"/>
          <w:szCs w:val="26"/>
        </w:rPr>
      </w:pPr>
    </w:p>
    <w:p w:rsid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Per Andrea Ambrogio, un ex bocconiano che lavora nella finanza, il territorio più esotico che mai avrebbe pensato di visitare non si trova né in Africa, né in Asia, né in Sudamerica.</w:t>
      </w:r>
      <w:r w:rsidR="00997D3A">
        <w:rPr>
          <w:rFonts w:ascii="Georgia" w:hAnsi="Georgia" w:cs="Segoe UI"/>
          <w:color w:val="555555"/>
          <w:sz w:val="26"/>
          <w:szCs w:val="26"/>
        </w:rPr>
        <w:t xml:space="preserve"> </w:t>
      </w:r>
      <w:r w:rsidRPr="00027BA5">
        <w:rPr>
          <w:rFonts w:ascii="Georgia" w:hAnsi="Georgia" w:cs="Segoe UI"/>
          <w:color w:val="555555"/>
          <w:sz w:val="26"/>
          <w:szCs w:val="26"/>
        </w:rPr>
        <w:t>Si trova dentro di sé.</w:t>
      </w:r>
      <w:r w:rsidR="00997D3A">
        <w:rPr>
          <w:rFonts w:ascii="Georgia" w:hAnsi="Georgia" w:cs="Segoe UI"/>
          <w:color w:val="555555"/>
          <w:sz w:val="26"/>
          <w:szCs w:val="26"/>
        </w:rPr>
        <w:t xml:space="preserve"> </w:t>
      </w:r>
      <w:r w:rsidRPr="00027BA5">
        <w:rPr>
          <w:rFonts w:ascii="Georgia" w:hAnsi="Georgia" w:cs="Segoe UI"/>
          <w:color w:val="555555"/>
          <w:sz w:val="26"/>
          <w:szCs w:val="26"/>
        </w:rPr>
        <w:t>L'autore di questo libro ha colto l'occasione di alcuni seminari di tipo corporeo per poter dedicare qualche fine settimana a </w:t>
      </w:r>
      <w:r w:rsidRPr="00027BA5">
        <w:rPr>
          <w:rStyle w:val="Strong"/>
          <w:rFonts w:ascii="Georgia" w:hAnsi="Georgia" w:cs="Segoe UI"/>
          <w:color w:val="555555"/>
          <w:sz w:val="26"/>
          <w:szCs w:val="26"/>
        </w:rPr>
        <w:t xml:space="preserve">capire meglio </w:t>
      </w:r>
      <w:proofErr w:type="gramStart"/>
      <w:r w:rsidRPr="00027BA5">
        <w:rPr>
          <w:rStyle w:val="Strong"/>
          <w:rFonts w:ascii="Georgia" w:hAnsi="Georgia" w:cs="Segoe UI"/>
          <w:color w:val="555555"/>
          <w:sz w:val="26"/>
          <w:szCs w:val="26"/>
        </w:rPr>
        <w:t>se</w:t>
      </w:r>
      <w:proofErr w:type="gramEnd"/>
      <w:r w:rsidRPr="00027BA5">
        <w:rPr>
          <w:rStyle w:val="Strong"/>
          <w:rFonts w:ascii="Georgia" w:hAnsi="Georgia" w:cs="Segoe UI"/>
          <w:color w:val="555555"/>
          <w:sz w:val="26"/>
          <w:szCs w:val="26"/>
        </w:rPr>
        <w:t xml:space="preserve"> stesso</w:t>
      </w:r>
      <w:r w:rsidRPr="00027BA5">
        <w:rPr>
          <w:rFonts w:ascii="Georgia" w:hAnsi="Georgia" w:cs="Segoe UI"/>
          <w:color w:val="555555"/>
          <w:sz w:val="26"/>
          <w:szCs w:val="26"/>
        </w:rPr>
        <w:t>. Questo libro raccoglie le sue riflessioni sugli effetti che hanno avuto su di lui queste esperienze.</w:t>
      </w:r>
    </w:p>
    <w:p w:rsidR="00997D3A" w:rsidRPr="00027BA5" w:rsidRDefault="00997D3A" w:rsidP="00027BA5">
      <w:pPr>
        <w:pStyle w:val="NormalWeb"/>
        <w:shd w:val="clear" w:color="auto" w:fill="FFFFFF"/>
        <w:spacing w:before="0" w:beforeAutospacing="0" w:after="0" w:afterAutospacing="0"/>
        <w:jc w:val="both"/>
        <w:rPr>
          <w:rFonts w:ascii="Georgia" w:hAnsi="Georgia" w:cs="Segoe UI"/>
          <w:color w:val="555555"/>
          <w:sz w:val="26"/>
          <w:szCs w:val="26"/>
        </w:rPr>
      </w:pP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Cercando di risolvere un fastidioso dolore alla spalla, si ritrova quasi per caso in una inaspettata odissea di</w:t>
      </w:r>
      <w:r w:rsidRPr="00027BA5">
        <w:rPr>
          <w:rStyle w:val="Strong"/>
          <w:rFonts w:ascii="Georgia" w:hAnsi="Georgia" w:cs="Segoe UI"/>
          <w:color w:val="555555"/>
          <w:sz w:val="26"/>
          <w:szCs w:val="26"/>
        </w:rPr>
        <w:t> conoscenza esperienziale del proprio corpo</w:t>
      </w:r>
      <w:r w:rsidRPr="00027BA5">
        <w:rPr>
          <w:rFonts w:ascii="Georgia" w:hAnsi="Georgia" w:cs="Segoe UI"/>
          <w:color w:val="555555"/>
          <w:sz w:val="26"/>
          <w:szCs w:val="26"/>
        </w:rPr>
        <w:t> da cui non riesce più a uscire.</w:t>
      </w:r>
      <w:r w:rsidR="00997D3A">
        <w:rPr>
          <w:rFonts w:ascii="Georgia" w:hAnsi="Georgia" w:cs="Segoe UI"/>
          <w:color w:val="555555"/>
          <w:sz w:val="26"/>
          <w:szCs w:val="26"/>
        </w:rPr>
        <w:t xml:space="preserve"> </w:t>
      </w:r>
      <w:r w:rsidRPr="00027BA5">
        <w:rPr>
          <w:rFonts w:ascii="Georgia" w:hAnsi="Georgia" w:cs="Segoe UI"/>
          <w:color w:val="555555"/>
          <w:sz w:val="26"/>
          <w:szCs w:val="26"/>
        </w:rPr>
        <w:t>Ma soprattutto non ne vuole uscire. Perché radicarsi sempre più nel corpo non lo porta solo a </w:t>
      </w:r>
      <w:r w:rsidRPr="00027BA5">
        <w:rPr>
          <w:rStyle w:val="Strong"/>
          <w:rFonts w:ascii="Georgia" w:hAnsi="Georgia" w:cs="Segoe UI"/>
          <w:color w:val="555555"/>
          <w:sz w:val="26"/>
          <w:szCs w:val="26"/>
        </w:rPr>
        <w:t>una più profonda e inaspettata comprensione della relazione con la famiglia, gli amici, il lavoro e lo sport</w:t>
      </w:r>
      <w:r w:rsidRPr="00027BA5">
        <w:rPr>
          <w:rFonts w:ascii="Georgia" w:hAnsi="Georgia" w:cs="Segoe UI"/>
          <w:color w:val="555555"/>
          <w:sz w:val="26"/>
          <w:szCs w:val="26"/>
        </w:rPr>
        <w:t>, quanto soprattutto a riscoprire tutti questi aspetti della sua vita con un piacere sempre più profondo.</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 </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 </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Style w:val="Strong"/>
          <w:rFonts w:ascii="Georgia" w:hAnsi="Georgia" w:cs="Segoe UI"/>
          <w:color w:val="555555"/>
          <w:sz w:val="26"/>
          <w:szCs w:val="26"/>
        </w:rPr>
        <w:t>Andrea Ambrogio</w:t>
      </w:r>
      <w:r w:rsidRPr="00027BA5">
        <w:rPr>
          <w:rFonts w:ascii="Georgia" w:hAnsi="Georgia" w:cs="Segoe UI"/>
          <w:color w:val="555555"/>
          <w:sz w:val="26"/>
          <w:szCs w:val="26"/>
        </w:rPr>
        <w:t> è nato e cresciuto a Beinette, in provincia di Cuneo. Terminata la scuola dell'obbligo si è trasferito a Milano per iscriversi alla Bocconi. Laureatosi con buon esito, ha trovato lavoro nella finanza, si è sposato e ha avuto due figli.</w:t>
      </w:r>
    </w:p>
    <w:p w:rsidR="00027BA5" w:rsidRPr="00027BA5" w:rsidRDefault="00027BA5" w:rsidP="00027BA5">
      <w:pPr>
        <w:pStyle w:val="NormalWeb"/>
        <w:shd w:val="clear" w:color="auto" w:fill="FFFFFF"/>
        <w:spacing w:before="0" w:beforeAutospacing="0" w:after="0" w:afterAutospacing="0"/>
        <w:jc w:val="both"/>
        <w:rPr>
          <w:rFonts w:ascii="Georgia" w:hAnsi="Georgia" w:cs="Segoe UI"/>
          <w:color w:val="555555"/>
          <w:sz w:val="26"/>
          <w:szCs w:val="26"/>
        </w:rPr>
      </w:pPr>
      <w:r w:rsidRPr="00027BA5">
        <w:rPr>
          <w:rFonts w:ascii="Georgia" w:hAnsi="Georgia" w:cs="Segoe UI"/>
          <w:color w:val="555555"/>
          <w:sz w:val="26"/>
          <w:szCs w:val="26"/>
        </w:rPr>
        <w:t> </w:t>
      </w:r>
    </w:p>
    <w:p w:rsidR="001342E6" w:rsidRDefault="001342E6"/>
    <w:sectPr w:rsidR="00134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8A1" w:rsidRDefault="00D918A1" w:rsidP="00027BA5">
      <w:pPr>
        <w:spacing w:after="0" w:line="240" w:lineRule="auto"/>
      </w:pPr>
      <w:r>
        <w:separator/>
      </w:r>
    </w:p>
  </w:endnote>
  <w:endnote w:type="continuationSeparator" w:id="0">
    <w:p w:rsidR="00D918A1" w:rsidRDefault="00D918A1" w:rsidP="0002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8A1" w:rsidRDefault="00D918A1" w:rsidP="00027BA5">
      <w:pPr>
        <w:spacing w:after="0" w:line="240" w:lineRule="auto"/>
      </w:pPr>
      <w:r>
        <w:separator/>
      </w:r>
    </w:p>
  </w:footnote>
  <w:footnote w:type="continuationSeparator" w:id="0">
    <w:p w:rsidR="00D918A1" w:rsidRDefault="00D918A1" w:rsidP="00027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5"/>
    <w:rsid w:val="00027BA5"/>
    <w:rsid w:val="001342E6"/>
    <w:rsid w:val="005F7374"/>
    <w:rsid w:val="00997D3A"/>
    <w:rsid w:val="00D918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BB633"/>
  <w15:chartTrackingRefBased/>
  <w15:docId w15:val="{3639F191-A2AF-470E-916A-0DB2547F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B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027BA5"/>
    <w:rPr>
      <w:b/>
      <w:bCs/>
    </w:rPr>
  </w:style>
  <w:style w:type="character" w:styleId="Emphasis">
    <w:name w:val="Emphasis"/>
    <w:basedOn w:val="DefaultParagraphFont"/>
    <w:uiPriority w:val="20"/>
    <w:qFormat/>
    <w:rsid w:val="00027B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AMBROGIO ANDREA</dc:creator>
  <cp:keywords/>
  <dc:description/>
  <cp:lastModifiedBy>AMBROGIO ANDREA</cp:lastModifiedBy>
  <cp:revision>4</cp:revision>
  <dcterms:created xsi:type="dcterms:W3CDTF">2021-11-18T09:58:00Z</dcterms:created>
  <dcterms:modified xsi:type="dcterms:W3CDTF">2021-12-21T11:02:00Z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2021-11-10T09:47:35Z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6876154f-e912-4e83-a786-35fcb992043f</vt:lpwstr>
  </property>
  <property fmtid="{D5CDD505-2E9C-101B-9397-08002B2CF9AE}" pid="8" name="MSIP_Label_5f5fe31f-9de1-4167-a753-111c0df8115f_ContentBits">
    <vt:lpwstr>0</vt:lpwstr>
  </property>
</Properties>
</file>