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6C6F8" w14:textId="77777777" w:rsidR="00EC42FD" w:rsidRDefault="00EC42FD" w:rsidP="00EC42FD">
      <w:pPr>
        <w:rPr>
          <w:rFonts w:ascii="Lucida Sans Unicode" w:eastAsia="Times New Roman" w:hAnsi="Lucida Sans Unicode" w:cs="Lucida Sans Unicode"/>
          <w:i/>
          <w:iCs/>
          <w:color w:val="3F3F3F"/>
          <w:kern w:val="0"/>
          <w:sz w:val="27"/>
          <w:szCs w:val="27"/>
          <w:lang w:eastAsia="it-IT"/>
          <w14:ligatures w14:val="none"/>
        </w:rPr>
      </w:pPr>
      <w:r w:rsidRPr="00A213B0">
        <w:rPr>
          <w:rFonts w:ascii="Lucida Sans Unicode" w:eastAsia="Times New Roman" w:hAnsi="Lucida Sans Unicode" w:cs="Lucida Sans Unicode"/>
          <w:i/>
          <w:iCs/>
          <w:color w:val="3F3F3F"/>
          <w:kern w:val="0"/>
          <w:sz w:val="27"/>
          <w:szCs w:val="27"/>
          <w:lang w:eastAsia="it-IT"/>
          <w14:ligatures w14:val="none"/>
        </w:rPr>
        <w:t>Ecco i valori fissati per l’anno 2024</w:t>
      </w:r>
    </w:p>
    <w:tbl>
      <w:tblPr>
        <w:tblW w:w="1062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2568"/>
        <w:gridCol w:w="2048"/>
        <w:gridCol w:w="2126"/>
        <w:gridCol w:w="2258"/>
      </w:tblGrid>
      <w:tr w:rsidR="00EC42FD" w:rsidRPr="00A213B0" w14:paraId="288371C5" w14:textId="77777777" w:rsidTr="004252BE">
        <w:trPr>
          <w:trHeight w:val="484"/>
        </w:trPr>
        <w:tc>
          <w:tcPr>
            <w:tcW w:w="1062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BDE14" w14:textId="77777777" w:rsidR="00EC42FD" w:rsidRPr="00A213B0" w:rsidRDefault="00EC42FD" w:rsidP="004252BE">
            <w:pPr>
              <w:spacing w:after="0" w:line="240" w:lineRule="auto"/>
              <w:ind w:left="-84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contributi Inps minimi per conteggio annualità intera pensione anno 2024</w:t>
            </w:r>
          </w:p>
        </w:tc>
      </w:tr>
      <w:tr w:rsidR="00EC42FD" w:rsidRPr="00A213B0" w14:paraId="7089C663" w14:textId="77777777" w:rsidTr="004252B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780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A788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versamento annuo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0B0A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Imponibile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annuo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310E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fatturato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con sconto 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67%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FEFA7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fatturato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con sconto 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8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%</w:t>
            </w:r>
          </w:p>
        </w:tc>
      </w:tr>
      <w:tr w:rsidR="00EC42FD" w:rsidRPr="00A213B0" w14:paraId="1EA455CF" w14:textId="77777777" w:rsidTr="004252B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34E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valori annui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48A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4.801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000D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18.41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6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DE79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27.48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7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F8313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23.6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10</w:t>
            </w: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 </w:t>
            </w:r>
          </w:p>
        </w:tc>
      </w:tr>
      <w:tr w:rsidR="00EC42FD" w:rsidRPr="00A213B0" w14:paraId="458B74AB" w14:textId="77777777" w:rsidTr="004252BE">
        <w:trPr>
          <w:trHeight w:val="484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9AE0" w14:textId="77777777" w:rsidR="00EC42FD" w:rsidRPr="00A213B0" w:rsidRDefault="00EC42FD" w:rsidP="0042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valori mensili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173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400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CF6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1.535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739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2.29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FD5D7" w14:textId="77777777" w:rsidR="00EC42FD" w:rsidRPr="00A213B0" w:rsidRDefault="00EC42FD" w:rsidP="004252B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A213B0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 xml:space="preserve">1.967 </w:t>
            </w:r>
          </w:p>
        </w:tc>
      </w:tr>
    </w:tbl>
    <w:p w14:paraId="2EF59E45" w14:textId="77777777" w:rsidR="005C7349" w:rsidRDefault="005C7349"/>
    <w:p w14:paraId="490FFA5E" w14:textId="1A37C176" w:rsidR="00EC42FD" w:rsidRPr="00EC42FD" w:rsidRDefault="00EC42FD" w:rsidP="00EC42FD">
      <w:pPr>
        <w:jc w:val="center"/>
        <w:rPr>
          <w:b/>
          <w:bCs/>
          <w:sz w:val="32"/>
          <w:szCs w:val="32"/>
        </w:rPr>
      </w:pPr>
      <w:r w:rsidRPr="00EC42FD">
        <w:rPr>
          <w:b/>
          <w:bCs/>
          <w:sz w:val="32"/>
          <w:szCs w:val="32"/>
        </w:rPr>
        <w:t>Ripetiamo! Questi sono i valori per l’accreditamento di una sola annualità intera… ma valgono le regole generali descritte nella comunicazione del 13.10.2024</w:t>
      </w:r>
    </w:p>
    <w:sectPr w:rsidR="00EC42FD" w:rsidRPr="00EC4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FD"/>
    <w:rsid w:val="005C7349"/>
    <w:rsid w:val="008F48CF"/>
    <w:rsid w:val="00C9035D"/>
    <w:rsid w:val="00EC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BFA8"/>
  <w15:chartTrackingRefBased/>
  <w15:docId w15:val="{833A9F9A-543A-48EB-824B-B9BB10C0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42FD"/>
  </w:style>
  <w:style w:type="paragraph" w:styleId="Titolo1">
    <w:name w:val="heading 1"/>
    <w:basedOn w:val="Normale"/>
    <w:next w:val="Normale"/>
    <w:link w:val="Titolo1Carattere"/>
    <w:uiPriority w:val="9"/>
    <w:qFormat/>
    <w:rsid w:val="00EC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42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42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42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42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42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42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42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42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42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42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4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2024-10-12T01:38:00Z</dcterms:created>
  <dcterms:modified xsi:type="dcterms:W3CDTF">2024-10-12T01:42:00Z</dcterms:modified>
</cp:coreProperties>
</file>